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325"/>
        </w:tabs>
        <w:snapToGrid w:val="0"/>
        <w:spacing w:line="240" w:lineRule="atLeas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275"/>
        <w:gridCol w:w="1076"/>
        <w:gridCol w:w="765"/>
        <w:gridCol w:w="850"/>
        <w:gridCol w:w="85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学生手册印刷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学工处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17500元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属调整或调增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己落实到位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张娜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81050529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13275298363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br w:type="page"/>
      </w:r>
      <w:r>
        <w:rPr>
          <w:rFonts w:hint="eastAsia" w:ascii="仿宋_GB2312" w:hAnsi="宋体" w:eastAsia="仿宋_GB2312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1、地理位置：南通科技职业学院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2、项目规模：3500本</w:t>
      </w:r>
    </w:p>
    <w:p>
      <w:pPr>
        <w:autoSpaceDE w:val="0"/>
        <w:autoSpaceDN w:val="0"/>
        <w:adjustRightInd w:val="0"/>
        <w:snapToGrid w:val="0"/>
        <w:spacing w:line="300" w:lineRule="auto"/>
        <w:ind w:firstLine="602" w:firstLineChars="200"/>
        <w:contextualSpacing/>
        <w:jc w:val="left"/>
        <w:rPr>
          <w:rFonts w:eastAsia="仿宋_GB2312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/>
        </w:rPr>
        <w:t>1、按照政府采购法第二十二条第一款规定，需提供下列材料：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/>
        </w:rPr>
        <w:t>（1）法人或者其他组织的营业执照等证明文件，自然人的身份证明；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/>
        </w:rPr>
        <w:t>（4）具备履行合同所必需的设备和专业技术能力的证明材料；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/>
        </w:rPr>
        <w:t>2、参与投标人是授权委托人的，受委托人必须为投标单位正式员工。须提供授权委托书、用工合同、政府相关部门出具的授权委托人在投标单位至少一年的社保记录（至开标日止连续十二个月及以上）;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/>
        </w:rPr>
        <w:t>3.投标人未被“信用中国网（www.creditchina.gov.cn）” 、中国政府采购网（http://www.ccgp.gov.cn/）” 列入失信被执行人、重大税收违法案件当事人名单、政府采购严重失信行为记录名单。请供应商认真对照资格要求，如不符合要求，无意或故意参与投标的，所产生的一切后果由供应商承担。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567"/>
        <w:contextualSpacing/>
        <w:rPr>
          <w:rFonts w:ascii="仿宋_GB2312" w:eastAsia="仿宋_GB2312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eastAsia="仿宋_GB2312"/>
          <w:b/>
          <w:sz w:val="30"/>
          <w:szCs w:val="30"/>
          <w:lang w:val="zh-CN"/>
        </w:rPr>
        <w:t>付款时间和条件</w:t>
      </w:r>
      <w:r>
        <w:rPr>
          <w:rFonts w:hint="eastAsia" w:ascii="仿宋_GB2312" w:eastAsia="仿宋_GB2312"/>
          <w:sz w:val="30"/>
          <w:szCs w:val="30"/>
          <w:lang w:val="zh-CN"/>
        </w:rPr>
        <w:t>（请详细写明付款承诺）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付款方式：</w:t>
      </w:r>
      <w:r>
        <w:rPr>
          <w:rFonts w:hint="eastAsia" w:hAnsi="宋体"/>
          <w:sz w:val="28"/>
          <w:szCs w:val="28"/>
          <w:lang w:val="zh-CN"/>
        </w:rPr>
        <w:t>验收合格后凭正式票据结算。</w:t>
      </w:r>
    </w:p>
    <w:p>
      <w:pPr>
        <w:tabs>
          <w:tab w:val="left" w:pos="5325"/>
        </w:tabs>
        <w:ind w:firstLine="596" w:firstLineChars="198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四、项目需求（文字说明并附相关清单）</w:t>
      </w:r>
    </w:p>
    <w:p>
      <w:pPr>
        <w:tabs>
          <w:tab w:val="left" w:pos="5325"/>
        </w:tabs>
        <w:ind w:left="0" w:leftChars="0"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甲方提供2019年学生手册一本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b/>
          <w:sz w:val="30"/>
          <w:szCs w:val="30"/>
        </w:rPr>
        <w:t>PD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F格式电子版一份</w:t>
      </w:r>
      <w:r>
        <w:rPr>
          <w:rFonts w:hint="eastAsia" w:ascii="仿宋_GB2312" w:hAnsi="宋体" w:eastAsia="仿宋_GB2312"/>
          <w:b/>
          <w:sz w:val="30"/>
          <w:szCs w:val="30"/>
        </w:rPr>
        <w:t>以及封面、封底设计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定</w:t>
      </w:r>
      <w:r>
        <w:rPr>
          <w:rFonts w:hint="eastAsia" w:ascii="仿宋_GB2312" w:hAnsi="宋体" w:eastAsia="仿宋_GB2312"/>
          <w:b/>
          <w:sz w:val="30"/>
          <w:szCs w:val="30"/>
        </w:rPr>
        <w:t>稿。</w:t>
      </w:r>
    </w:p>
    <w:p>
      <w:pPr>
        <w:tabs>
          <w:tab w:val="left" w:pos="5325"/>
        </w:tabs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乙方按以下要求完成：</w:t>
      </w:r>
    </w:p>
    <w:p>
      <w:pPr>
        <w:pStyle w:val="6"/>
        <w:tabs>
          <w:tab w:val="left" w:pos="5325"/>
        </w:tabs>
        <w:ind w:firstLine="596" w:firstLineChars="198"/>
        <w:jc w:val="left"/>
        <w:rPr>
          <w:rFonts w:hint="eastAsia" w:ascii="仿宋_GB2312" w:hAnsi="宋体" w:eastAsia="仿宋_GB2312"/>
          <w:b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.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负责排版、</w:t>
      </w:r>
      <w:r>
        <w:rPr>
          <w:rFonts w:hint="eastAsia" w:ascii="仿宋_GB2312" w:hAnsi="宋体" w:eastAsia="仿宋_GB2312"/>
          <w:b/>
          <w:sz w:val="30"/>
          <w:szCs w:val="30"/>
        </w:rPr>
        <w:t>校对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，校对</w:t>
      </w:r>
      <w:r>
        <w:rPr>
          <w:rFonts w:hint="eastAsia" w:ascii="仿宋_GB2312" w:hAnsi="宋体" w:eastAsia="仿宋_GB2312"/>
          <w:b/>
          <w:sz w:val="30"/>
          <w:szCs w:val="30"/>
        </w:rPr>
        <w:t>后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版本</w:t>
      </w:r>
      <w:r>
        <w:rPr>
          <w:rFonts w:hint="eastAsia" w:ascii="仿宋_GB2312" w:hAnsi="宋体" w:eastAsia="仿宋_GB2312"/>
          <w:b/>
          <w:sz w:val="30"/>
          <w:szCs w:val="30"/>
        </w:rPr>
        <w:t>内容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须得到甲方认可，并向甲方</w:t>
      </w:r>
      <w:r>
        <w:rPr>
          <w:rFonts w:hint="eastAsia" w:ascii="仿宋_GB2312" w:hAnsi="宋体" w:eastAsia="仿宋_GB2312"/>
          <w:b/>
          <w:sz w:val="30"/>
          <w:szCs w:val="30"/>
        </w:rPr>
        <w:t>提供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定稿后</w:t>
      </w:r>
      <w:r>
        <w:rPr>
          <w:rFonts w:hint="eastAsia" w:ascii="仿宋_GB2312" w:hAnsi="宋体" w:eastAsia="仿宋_GB2312"/>
          <w:b/>
          <w:sz w:val="30"/>
          <w:szCs w:val="30"/>
        </w:rPr>
        <w:t>可编辑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/>
          <w:b/>
          <w:sz w:val="30"/>
          <w:szCs w:val="30"/>
        </w:rPr>
        <w:t>WORD版本和PDF版本（无加密、无转曲）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；</w:t>
      </w:r>
    </w:p>
    <w:p>
      <w:pPr>
        <w:pStyle w:val="6"/>
        <w:tabs>
          <w:tab w:val="left" w:pos="5325"/>
        </w:tabs>
        <w:ind w:firstLine="596" w:firstLineChars="198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0"/>
          <w:szCs w:val="30"/>
        </w:rPr>
        <w:t>.正文印刷纸张：70克双胶纸；</w:t>
      </w:r>
    </w:p>
    <w:p>
      <w:pPr>
        <w:pStyle w:val="6"/>
        <w:tabs>
          <w:tab w:val="left" w:pos="5325"/>
        </w:tabs>
        <w:ind w:firstLine="596" w:firstLineChars="198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/>
          <w:b/>
          <w:sz w:val="30"/>
          <w:szCs w:val="30"/>
        </w:rPr>
        <w:t>印刷版面大小：A5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；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</w:t>
      </w:r>
    </w:p>
    <w:p>
      <w:pPr>
        <w:pStyle w:val="6"/>
        <w:tabs>
          <w:tab w:val="left" w:pos="5325"/>
        </w:tabs>
        <w:ind w:firstLine="569" w:firstLineChars="189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30"/>
          <w:szCs w:val="30"/>
        </w:rPr>
        <w:t>.封面、封底印刷纸张：白色铜版纸 200克覆</w:t>
      </w:r>
      <w:r>
        <w:rPr>
          <w:rFonts w:ascii="仿宋_GB2312" w:hAnsi="宋体" w:eastAsia="仿宋_GB2312"/>
          <w:b/>
          <w:sz w:val="30"/>
          <w:szCs w:val="30"/>
        </w:rPr>
        <w:t>哑</w:t>
      </w:r>
      <w:r>
        <w:rPr>
          <w:rFonts w:hint="eastAsia" w:ascii="仿宋_GB2312" w:hAnsi="宋体" w:eastAsia="仿宋_GB2312"/>
          <w:b/>
          <w:sz w:val="30"/>
          <w:szCs w:val="30"/>
        </w:rPr>
        <w:t>膜；</w:t>
      </w:r>
    </w:p>
    <w:p>
      <w:pPr>
        <w:pStyle w:val="6"/>
        <w:tabs>
          <w:tab w:val="left" w:pos="5325"/>
        </w:tabs>
        <w:ind w:firstLine="596" w:firstLineChars="198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5.印刷质量要求：版面干净，无褶皱、无油腻、无墨皮，无明显的脏迹；色调基本一致；文字线条光洁，完整、清晰，位置准确；</w:t>
      </w:r>
    </w:p>
    <w:p>
      <w:pPr>
        <w:tabs>
          <w:tab w:val="left" w:pos="5325"/>
        </w:tabs>
        <w:snapToGrid w:val="0"/>
        <w:spacing w:line="300" w:lineRule="auto"/>
        <w:ind w:firstLine="596" w:firstLineChars="198"/>
        <w:contextualSpacing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6.若2021年5月31日前加印300本以上（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含</w:t>
      </w:r>
      <w:r>
        <w:rPr>
          <w:rFonts w:hint="eastAsia" w:ascii="仿宋_GB2312" w:hAnsi="宋体" w:eastAsia="仿宋_GB2312"/>
          <w:b/>
          <w:sz w:val="30"/>
          <w:szCs w:val="30"/>
        </w:rPr>
        <w:t>300本）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每册单价</w:t>
      </w:r>
      <w:r>
        <w:rPr>
          <w:rFonts w:hint="eastAsia" w:ascii="仿宋_GB2312" w:hAnsi="宋体" w:eastAsia="仿宋_GB2312"/>
          <w:b/>
          <w:sz w:val="30"/>
          <w:szCs w:val="30"/>
        </w:rPr>
        <w:t>不变；</w:t>
      </w:r>
    </w:p>
    <w:p>
      <w:pPr>
        <w:tabs>
          <w:tab w:val="left" w:pos="5325"/>
        </w:tabs>
        <w:snapToGrid w:val="0"/>
        <w:spacing w:line="300" w:lineRule="auto"/>
        <w:ind w:firstLine="596" w:firstLineChars="198"/>
        <w:contextualSpacing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7.报价以每册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正文部分</w:t>
      </w:r>
      <w:r>
        <w:rPr>
          <w:rFonts w:hint="eastAsia" w:ascii="仿宋_GB2312" w:hAnsi="宋体" w:eastAsia="仿宋_GB2312"/>
          <w:b/>
          <w:sz w:val="30"/>
          <w:szCs w:val="30"/>
        </w:rPr>
        <w:t>24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b/>
          <w:sz w:val="30"/>
          <w:szCs w:val="30"/>
        </w:rPr>
        <w:t>页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（上下浮动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2页不另外计费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，以及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封面、封底彩印</w:t>
      </w:r>
      <w:r>
        <w:rPr>
          <w:rFonts w:hint="eastAsia" w:ascii="仿宋_GB2312" w:hAnsi="宋体" w:eastAsia="仿宋_GB2312"/>
          <w:b/>
          <w:sz w:val="30"/>
          <w:szCs w:val="30"/>
        </w:rPr>
        <w:t>为核价要求。</w:t>
      </w:r>
    </w:p>
    <w:p>
      <w:pPr>
        <w:tabs>
          <w:tab w:val="left" w:pos="5325"/>
        </w:tabs>
        <w:snapToGrid w:val="0"/>
        <w:spacing w:line="300" w:lineRule="auto"/>
        <w:contextualSpacing/>
        <w:jc w:val="center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学生手册报价单</w:t>
      </w:r>
    </w:p>
    <w:tbl>
      <w:tblPr>
        <w:tblStyle w:val="3"/>
        <w:tblW w:w="858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276"/>
        <w:gridCol w:w="198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43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数量</w:t>
            </w:r>
          </w:p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（本）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总价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43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3500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合计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小写：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tabs>
                <w:tab w:val="left" w:pos="5325"/>
              </w:tabs>
              <w:snapToGrid w:val="0"/>
              <w:spacing w:line="300" w:lineRule="auto"/>
              <w:contextualSpacing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大写：</w:t>
            </w:r>
          </w:p>
        </w:tc>
      </w:tr>
    </w:tbl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五、其他</w:t>
      </w:r>
    </w:p>
    <w:p>
      <w:pPr>
        <w:widowControl/>
        <w:shd w:val="clear" w:color="auto" w:fill="FFFFFF"/>
        <w:snapToGrid w:val="0"/>
        <w:spacing w:line="300" w:lineRule="auto"/>
        <w:ind w:firstLine="602" w:firstLineChars="200"/>
        <w:contextualSpacing/>
        <w:rPr>
          <w:rFonts w:hint="eastAsia" w:ascii="仿宋_GB2312" w:hAnsi="宋体" w:eastAsia="仿宋_GB2312"/>
          <w:b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1．交货期（服务时间）：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双方约定时间为准</w:t>
      </w:r>
    </w:p>
    <w:p>
      <w:pPr>
        <w:widowControl/>
        <w:shd w:val="clear" w:color="auto" w:fill="FFFFFF"/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2．交货（服务）地点：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南通科技职业学院</w:t>
      </w:r>
      <w:r>
        <w:rPr>
          <w:rFonts w:hint="eastAsia" w:ascii="仿宋_GB2312" w:hAnsi="宋体" w:eastAsia="仿宋_GB2312"/>
          <w:b/>
          <w:sz w:val="30"/>
          <w:szCs w:val="30"/>
        </w:rPr>
        <w:t>立德楼212</w:t>
      </w:r>
    </w:p>
    <w:p>
      <w:pPr>
        <w:widowControl/>
        <w:shd w:val="clear" w:color="auto" w:fill="FFFFFF"/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3．</w:t>
      </w:r>
      <w:r>
        <w:rPr>
          <w:rFonts w:hint="eastAsia" w:ascii="仿宋_GB2312" w:eastAsia="仿宋_GB2312"/>
          <w:b/>
          <w:sz w:val="30"/>
          <w:szCs w:val="30"/>
          <w:lang w:val="zh-CN"/>
        </w:rPr>
        <w:t>质保期限</w:t>
      </w:r>
      <w:r>
        <w:rPr>
          <w:rFonts w:hint="eastAsia" w:ascii="仿宋_GB2312" w:hAnsi="宋体" w:eastAsia="仿宋_GB2312"/>
          <w:sz w:val="30"/>
          <w:szCs w:val="30"/>
        </w:rPr>
        <w:t>（自交货并验收合格之日起计）、质保金要求：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4．验收的具体方案：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在接到供应商以书面形式提出验收申请后，在5个工作日内及时组织相关人员（含资产管理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处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人员）进行验收，必要时邀请纪检等部门共同参与，并出具验收报告，作为支付货款的依据。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6766"/>
    <w:rsid w:val="623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2020-08-11T03:07:00Z</dcterms:created>
  <dc:creator>sandy</dc:creator>
  <cp:lastModifiedBy>sandy</cp:lastModifiedBy>
  <dcterms:modified xsi:type="dcterms:W3CDTF">2020-08-11T03:08:37Z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