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关于举办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“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健康为先，稳字当头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——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在变化中立得住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”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专题讲座的通知</w:t>
      </w:r>
    </w:p>
    <w:p>
      <w:pPr>
        <w:spacing w:line="44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各二级学院: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为扎实开展春季开学初学生心理健康教育，帮助学生尽快适应多变的环境，经研究决定，邀请</w:t>
      </w:r>
      <w:r>
        <w:rPr>
          <w:rFonts w:ascii="宋体" w:hAnsi="宋体" w:cs="宋体"/>
          <w:sz w:val="24"/>
        </w:rPr>
        <w:t>南京审计大学蔡远</w:t>
      </w:r>
      <w:r>
        <w:rPr>
          <w:rFonts w:hint="eastAsia" w:ascii="宋体" w:hAnsi="宋体" w:cs="宋体"/>
          <w:sz w:val="24"/>
        </w:rPr>
        <w:t>老师作专题讲座，现将相关安排通知如下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一、讲座主题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健康为先，稳字当头——在变化中立得住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二、讲座时间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日（周三）19:00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三、参会对象</w:t>
      </w:r>
    </w:p>
    <w:p>
      <w:pPr>
        <w:spacing w:line="440" w:lineRule="exact"/>
        <w:ind w:left="420" w:leftChars="200"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全体在校</w:t>
      </w:r>
      <w:r>
        <w:rPr>
          <w:rFonts w:hint="eastAsia" w:ascii="宋体" w:hAnsi="宋体" w:cs="宋体"/>
          <w:sz w:val="24"/>
          <w:lang w:val="en-US" w:eastAsia="zh-CN"/>
        </w:rPr>
        <w:t>学生</w:t>
      </w:r>
      <w:r>
        <w:rPr>
          <w:rFonts w:hint="eastAsia" w:ascii="宋体" w:hAnsi="宋体" w:cs="宋体"/>
          <w:sz w:val="24"/>
        </w:rPr>
        <w:t>，各二级学院党总支书记和副书记，全体辅导员和班主任老师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四、参会方式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2146935</wp:posOffset>
            </wp:positionH>
            <wp:positionV relativeFrom="margin">
              <wp:posOffset>3702050</wp:posOffset>
            </wp:positionV>
            <wp:extent cx="879475" cy="8794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1.微信扫码观看直播</w:t>
      </w:r>
      <w:r>
        <w:rPr>
          <w:rFonts w:ascii="宋体" w:hAnsi="宋体" w:cs="宋体"/>
          <w:sz w:val="24"/>
        </w:rPr>
        <w:t xml:space="preserve">         </w:t>
      </w:r>
    </w:p>
    <w:p>
      <w:pPr>
        <w:spacing w:line="440" w:lineRule="exact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440" w:lineRule="exact"/>
        <w:jc w:val="left"/>
        <w:rPr>
          <w:rFonts w:hint="eastAsia" w:ascii="宋体" w:hAnsi="宋体" w:cs="宋体"/>
          <w:sz w:val="24"/>
        </w:rPr>
      </w:pPr>
    </w:p>
    <w:p>
      <w:pPr>
        <w:numPr>
          <w:ilvl w:val="0"/>
          <w:numId w:val="1"/>
        </w:numPr>
        <w:spacing w:line="440" w:lineRule="exact"/>
        <w:ind w:left="660" w:leftChars="200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点击直播链接：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HYPERLINK "https://wx.vzan.com/live/page/909621130?shauid=3F6Gg6n4zOBD5COlkAglkA**&amp;vprid=0&amp;sharetstamp=1676970011248&amp;ver=5f1128e52428428dbc61a981f7f24761" </w:instrText>
      </w:r>
      <w:r>
        <w:rPr>
          <w:rFonts w:ascii="宋体" w:hAnsi="宋体" w:cs="宋体"/>
          <w:sz w:val="24"/>
        </w:rPr>
        <w:fldChar w:fldCharType="separate"/>
      </w:r>
      <w:r>
        <w:rPr>
          <w:rStyle w:val="6"/>
          <w:rFonts w:ascii="宋体" w:hAnsi="宋体" w:cs="宋体"/>
          <w:sz w:val="24"/>
        </w:rPr>
        <w:t>https://wx.vzan.com/live/page/909621130?shauid=3F6Gg6n4zOBD5COlkAglkA**&amp;vprid=0&amp;sharetstamp=1676970011248&amp;ver=5f1128e52428428dbc61a981f7f24761</w:t>
      </w:r>
      <w:r>
        <w:rPr>
          <w:rFonts w:ascii="宋体" w:hAnsi="宋体" w:cs="宋体"/>
          <w:sz w:val="24"/>
        </w:rPr>
        <w:fldChar w:fldCharType="end"/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五、专家简介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蔡远，南京审计大学心理健康教育教学部专职教师，中国心理学会注册心理师（X-19-241)，北京师范大学博士在读。2009年毕业于南京医科大学临床医学专业，2011年获英国利物浦大学心理学硕士学位，至今完成个体咨询2680余小时，王建平教授CBT连续培训项目结业，徐西森CBT团体培训项目结业，中美精神分析班第六期结业</w:t>
      </w:r>
      <w:r>
        <w:rPr>
          <w:rFonts w:hint="eastAsia" w:ascii="宋体" w:hAnsi="宋体" w:cs="宋体"/>
          <w:sz w:val="24"/>
        </w:rPr>
        <w:t>。</w:t>
      </w:r>
      <w:bookmarkStart w:id="0" w:name="_GoBack"/>
      <w:bookmarkEnd w:id="0"/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六、工作要求</w:t>
      </w:r>
    </w:p>
    <w:p>
      <w:pPr>
        <w:spacing w:line="440" w:lineRule="exact"/>
        <w:ind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t>请各二级学院高度重视，安排专人负责落实，组织参会师生提前10分钟进入直播间，加强过程管理，增强讲座实效，并于2月2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日1</w:t>
      </w:r>
      <w:r>
        <w:rPr>
          <w:rFonts w:ascii="宋体" w:hAnsi="宋体" w:cs="宋体"/>
          <w:sz w:val="24"/>
        </w:rPr>
        <w:t>0</w:t>
      </w:r>
      <w:r>
        <w:rPr>
          <w:rFonts w:hint="eastAsia" w:ascii="宋体" w:hAnsi="宋体" w:cs="宋体"/>
          <w:sz w:val="24"/>
        </w:rPr>
        <w:t>点前提供高清图片3</w:t>
      </w:r>
      <w:r>
        <w:rPr>
          <w:rFonts w:ascii="宋体" w:hAnsi="宋体" w:cs="宋体"/>
          <w:sz w:val="24"/>
        </w:rPr>
        <w:t>-5</w:t>
      </w:r>
      <w:r>
        <w:rPr>
          <w:rFonts w:hint="eastAsia" w:ascii="宋体" w:hAnsi="宋体" w:cs="宋体"/>
          <w:sz w:val="24"/>
        </w:rPr>
        <w:t>张或短视频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个以上。</w:t>
      </w:r>
    </w:p>
    <w:p>
      <w:pPr>
        <w:spacing w:line="440" w:lineRule="exact"/>
        <w:ind w:left="48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七、观看直播若有问题，可联系学工处心理教育发展中心林琳老师：13003530375。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未尽事宜，另行通知。</w:t>
      </w:r>
    </w:p>
    <w:p>
      <w:pPr>
        <w:spacing w:line="44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</w:t>
      </w:r>
      <w:r>
        <w:rPr>
          <w:rFonts w:hint="eastAsia" w:ascii="宋体" w:hAnsi="宋体" w:cs="宋体"/>
          <w:b/>
          <w:bCs/>
          <w:sz w:val="24"/>
        </w:rPr>
        <w:t>学生工作处</w:t>
      </w:r>
    </w:p>
    <w:p>
      <w:pPr>
        <w:spacing w:line="440" w:lineRule="exact"/>
      </w:pPr>
      <w:r>
        <w:rPr>
          <w:rFonts w:hint="eastAsia" w:ascii="宋体" w:hAnsi="宋体" w:cs="宋体"/>
          <w:sz w:val="24"/>
        </w:rPr>
        <w:t xml:space="preserve">                                                 20</w:t>
      </w:r>
      <w:r>
        <w:rPr>
          <w:rFonts w:ascii="宋体" w:hAnsi="宋体" w:cs="宋体"/>
          <w:sz w:val="24"/>
        </w:rPr>
        <w:t>23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日</w:t>
      </w:r>
    </w:p>
    <w:sectPr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31F2A5C-A67E-42FE-8960-80D39B0B1F5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3CAEEDE-46FA-431A-85BB-52AF2B05FD2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专治不开心">
    <w:panose1 w:val="02000000000000000000"/>
    <w:charset w:val="86"/>
    <w:family w:val="auto"/>
    <w:pitch w:val="default"/>
    <w:sig w:usb0="00000001" w:usb1="08010410" w:usb2="00000012" w:usb3="00000000" w:csb0="001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D7E65"/>
    <w:multiLevelType w:val="singleLevel"/>
    <w:tmpl w:val="758D7E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4ZDk4MmE0OWZlNWI1YmUwYTMyMjM1ZDBlMTJjMWYifQ=="/>
  </w:docVars>
  <w:rsids>
    <w:rsidRoot w:val="00022B5D"/>
    <w:rsid w:val="00022B5D"/>
    <w:rsid w:val="000232E4"/>
    <w:rsid w:val="000F3F4E"/>
    <w:rsid w:val="00216508"/>
    <w:rsid w:val="00237099"/>
    <w:rsid w:val="002E7106"/>
    <w:rsid w:val="003C76E2"/>
    <w:rsid w:val="004A2ACB"/>
    <w:rsid w:val="006B3CD1"/>
    <w:rsid w:val="006D66FD"/>
    <w:rsid w:val="007D5867"/>
    <w:rsid w:val="008166DF"/>
    <w:rsid w:val="00870E21"/>
    <w:rsid w:val="00921849"/>
    <w:rsid w:val="009F79B5"/>
    <w:rsid w:val="00B409D4"/>
    <w:rsid w:val="00BB16EF"/>
    <w:rsid w:val="00BD06D1"/>
    <w:rsid w:val="00DA3466"/>
    <w:rsid w:val="00EA146E"/>
    <w:rsid w:val="00F97870"/>
    <w:rsid w:val="089A6AE3"/>
    <w:rsid w:val="14641FAC"/>
    <w:rsid w:val="3D2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679</Characters>
  <Lines>5</Lines>
  <Paragraphs>1</Paragraphs>
  <TotalTime>50</TotalTime>
  <ScaleCrop>false</ScaleCrop>
  <LinksUpToDate>false</LinksUpToDate>
  <CharactersWithSpaces>792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2023-02-20T01:42:00Z</dcterms:created>
  <dc:creator>admin</dc:creator>
  <cp:lastModifiedBy>我爱我家</cp:lastModifiedBy>
  <dcterms:modified xsi:type="dcterms:W3CDTF">2023-02-21T11:13:47Z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AC2A4F350D904B788D93EF6F78379FA6</vt:lpwstr>
  </property>
</Properties>
</file>