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2A" w:rsidRDefault="003B1D2A" w:rsidP="003B1D2A"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附件2：</w:t>
      </w:r>
    </w:p>
    <w:p w:rsidR="005C683C" w:rsidRPr="00343E8B" w:rsidRDefault="008163E0" w:rsidP="008163E0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343E8B">
        <w:rPr>
          <w:rFonts w:ascii="黑体" w:eastAsia="黑体" w:hAnsi="黑体" w:hint="eastAsia"/>
          <w:b/>
          <w:bCs/>
          <w:sz w:val="32"/>
          <w:szCs w:val="32"/>
        </w:rPr>
        <w:t>南通科技</w:t>
      </w:r>
      <w:bookmarkStart w:id="0" w:name="_GoBack"/>
      <w:bookmarkEnd w:id="0"/>
      <w:r w:rsidRPr="00343E8B">
        <w:rPr>
          <w:rFonts w:ascii="黑体" w:eastAsia="黑体" w:hAnsi="黑体" w:hint="eastAsia"/>
          <w:b/>
          <w:bCs/>
          <w:sz w:val="32"/>
          <w:szCs w:val="32"/>
        </w:rPr>
        <w:t>职业学院</w:t>
      </w:r>
    </w:p>
    <w:p w:rsidR="00AF68EA" w:rsidRPr="00343E8B" w:rsidRDefault="008163E0" w:rsidP="005C683C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343E8B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343E8B">
        <w:rPr>
          <w:rFonts w:ascii="黑体" w:eastAsia="黑体" w:hAnsi="黑体"/>
          <w:b/>
          <w:bCs/>
          <w:sz w:val="32"/>
          <w:szCs w:val="32"/>
        </w:rPr>
        <w:t>023-2024</w:t>
      </w:r>
      <w:r w:rsidRPr="00343E8B">
        <w:rPr>
          <w:rFonts w:ascii="黑体" w:eastAsia="黑体" w:hAnsi="黑体" w:hint="eastAsia"/>
          <w:b/>
          <w:bCs/>
          <w:sz w:val="32"/>
          <w:szCs w:val="32"/>
        </w:rPr>
        <w:t>学年第二学期</w:t>
      </w:r>
      <w:r w:rsidR="00466171">
        <w:rPr>
          <w:rFonts w:ascii="黑体" w:eastAsia="黑体" w:hAnsi="黑体" w:hint="eastAsia"/>
          <w:b/>
          <w:bCs/>
          <w:sz w:val="32"/>
          <w:szCs w:val="32"/>
        </w:rPr>
        <w:t>院（部）</w:t>
      </w:r>
      <w:r w:rsidR="008D4D90" w:rsidRPr="00343E8B">
        <w:rPr>
          <w:rFonts w:ascii="黑体" w:eastAsia="黑体" w:hAnsi="黑体" w:hint="eastAsia"/>
          <w:b/>
          <w:bCs/>
          <w:sz w:val="32"/>
          <w:szCs w:val="32"/>
        </w:rPr>
        <w:t>兼职教学督导基本信息</w:t>
      </w:r>
      <w:r w:rsidR="00B93C99" w:rsidRPr="00343E8B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p w:rsidR="00AF68EA" w:rsidRPr="00B93C99" w:rsidRDefault="00AF68EA">
      <w:pPr>
        <w:jc w:val="center"/>
        <w:rPr>
          <w:rFonts w:asciiTheme="minorEastAsia" w:hAnsiTheme="minorEastAsia"/>
          <w:b/>
          <w:bCs/>
          <w:sz w:val="36"/>
          <w:szCs w:val="36"/>
        </w:rPr>
      </w:pPr>
    </w:p>
    <w:tbl>
      <w:tblPr>
        <w:tblStyle w:val="a4"/>
        <w:tblW w:w="7841" w:type="dxa"/>
        <w:tblInd w:w="125" w:type="dxa"/>
        <w:tblLook w:val="04A0" w:firstRow="1" w:lastRow="0" w:firstColumn="1" w:lastColumn="0" w:noHBand="0" w:noVBand="1"/>
      </w:tblPr>
      <w:tblGrid>
        <w:gridCol w:w="791"/>
        <w:gridCol w:w="1321"/>
        <w:gridCol w:w="1547"/>
        <w:gridCol w:w="1700"/>
        <w:gridCol w:w="2482"/>
      </w:tblGrid>
      <w:tr w:rsidR="00AF68EA">
        <w:tc>
          <w:tcPr>
            <w:tcW w:w="791" w:type="dxa"/>
          </w:tcPr>
          <w:p w:rsidR="00AF68EA" w:rsidRDefault="008D4D9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21" w:type="dxa"/>
          </w:tcPr>
          <w:p w:rsidR="00AF68EA" w:rsidRDefault="008D4D9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47" w:type="dxa"/>
          </w:tcPr>
          <w:p w:rsidR="00AF68EA" w:rsidRDefault="008D4D9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00" w:type="dxa"/>
          </w:tcPr>
          <w:p w:rsidR="00AF68EA" w:rsidRDefault="008D4D9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482" w:type="dxa"/>
          </w:tcPr>
          <w:p w:rsidR="00AF68EA" w:rsidRDefault="008D4D9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主要从事专业</w:t>
            </w:r>
          </w:p>
        </w:tc>
      </w:tr>
      <w:tr w:rsidR="00AF68EA">
        <w:trPr>
          <w:trHeight w:hRule="exact" w:val="590"/>
        </w:trPr>
        <w:tc>
          <w:tcPr>
            <w:tcW w:w="791" w:type="dxa"/>
            <w:vAlign w:val="center"/>
          </w:tcPr>
          <w:p w:rsidR="00AF68EA" w:rsidRDefault="008D4D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1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547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2482" w:type="dxa"/>
            <w:vAlign w:val="center"/>
          </w:tcPr>
          <w:p w:rsidR="00AF68EA" w:rsidRDefault="00AF68EA">
            <w:pPr>
              <w:jc w:val="center"/>
            </w:pPr>
          </w:p>
        </w:tc>
      </w:tr>
      <w:tr w:rsidR="00AF68EA">
        <w:trPr>
          <w:trHeight w:hRule="exact" w:val="590"/>
        </w:trPr>
        <w:tc>
          <w:tcPr>
            <w:tcW w:w="791" w:type="dxa"/>
            <w:vAlign w:val="center"/>
          </w:tcPr>
          <w:p w:rsidR="00AF68EA" w:rsidRDefault="008D4D9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1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547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2482" w:type="dxa"/>
            <w:vAlign w:val="center"/>
          </w:tcPr>
          <w:p w:rsidR="00AF68EA" w:rsidRDefault="00AF68EA">
            <w:pPr>
              <w:jc w:val="center"/>
            </w:pPr>
          </w:p>
        </w:tc>
      </w:tr>
      <w:tr w:rsidR="00AF68EA">
        <w:trPr>
          <w:trHeight w:hRule="exact" w:val="590"/>
        </w:trPr>
        <w:tc>
          <w:tcPr>
            <w:tcW w:w="791" w:type="dxa"/>
            <w:vAlign w:val="center"/>
          </w:tcPr>
          <w:p w:rsidR="00AF68EA" w:rsidRDefault="008D4D9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21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547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2482" w:type="dxa"/>
            <w:vAlign w:val="center"/>
          </w:tcPr>
          <w:p w:rsidR="00AF68EA" w:rsidRDefault="00AF68EA">
            <w:pPr>
              <w:jc w:val="center"/>
            </w:pPr>
          </w:p>
        </w:tc>
      </w:tr>
      <w:tr w:rsidR="00AF68EA">
        <w:trPr>
          <w:trHeight w:hRule="exact" w:val="590"/>
        </w:trPr>
        <w:tc>
          <w:tcPr>
            <w:tcW w:w="791" w:type="dxa"/>
            <w:vAlign w:val="center"/>
          </w:tcPr>
          <w:p w:rsidR="00AF68EA" w:rsidRDefault="008D4D9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1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547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2482" w:type="dxa"/>
            <w:vAlign w:val="center"/>
          </w:tcPr>
          <w:p w:rsidR="00AF68EA" w:rsidRDefault="00AF68EA">
            <w:pPr>
              <w:jc w:val="center"/>
            </w:pPr>
          </w:p>
        </w:tc>
      </w:tr>
      <w:tr w:rsidR="00AF68EA">
        <w:trPr>
          <w:trHeight w:hRule="exact" w:val="590"/>
        </w:trPr>
        <w:tc>
          <w:tcPr>
            <w:tcW w:w="791" w:type="dxa"/>
            <w:vAlign w:val="center"/>
          </w:tcPr>
          <w:p w:rsidR="00AF68EA" w:rsidRDefault="008D4D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21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547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2482" w:type="dxa"/>
            <w:vAlign w:val="center"/>
          </w:tcPr>
          <w:p w:rsidR="00AF68EA" w:rsidRDefault="00AF68EA">
            <w:pPr>
              <w:jc w:val="center"/>
            </w:pPr>
          </w:p>
        </w:tc>
      </w:tr>
      <w:tr w:rsidR="00AF68EA">
        <w:trPr>
          <w:trHeight w:hRule="exact" w:val="590"/>
        </w:trPr>
        <w:tc>
          <w:tcPr>
            <w:tcW w:w="791" w:type="dxa"/>
            <w:vAlign w:val="center"/>
          </w:tcPr>
          <w:p w:rsidR="00AF68EA" w:rsidRDefault="008D4D9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21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547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2482" w:type="dxa"/>
            <w:vAlign w:val="center"/>
          </w:tcPr>
          <w:p w:rsidR="00AF68EA" w:rsidRDefault="00AF68EA">
            <w:pPr>
              <w:jc w:val="center"/>
            </w:pPr>
          </w:p>
        </w:tc>
      </w:tr>
      <w:tr w:rsidR="00AF68EA">
        <w:trPr>
          <w:trHeight w:hRule="exact" w:val="590"/>
        </w:trPr>
        <w:tc>
          <w:tcPr>
            <w:tcW w:w="791" w:type="dxa"/>
            <w:vAlign w:val="center"/>
          </w:tcPr>
          <w:p w:rsidR="00AF68EA" w:rsidRDefault="008D4D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21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547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2482" w:type="dxa"/>
            <w:vAlign w:val="center"/>
          </w:tcPr>
          <w:p w:rsidR="00AF68EA" w:rsidRDefault="00AF68EA">
            <w:pPr>
              <w:jc w:val="center"/>
            </w:pPr>
          </w:p>
        </w:tc>
      </w:tr>
      <w:tr w:rsidR="00AF68EA">
        <w:trPr>
          <w:trHeight w:hRule="exact" w:val="590"/>
        </w:trPr>
        <w:tc>
          <w:tcPr>
            <w:tcW w:w="791" w:type="dxa"/>
            <w:vAlign w:val="center"/>
          </w:tcPr>
          <w:p w:rsidR="00AF68EA" w:rsidRDefault="008D4D9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21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547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2482" w:type="dxa"/>
            <w:vAlign w:val="center"/>
          </w:tcPr>
          <w:p w:rsidR="00AF68EA" w:rsidRDefault="00AF68EA">
            <w:pPr>
              <w:jc w:val="center"/>
            </w:pPr>
          </w:p>
        </w:tc>
      </w:tr>
      <w:tr w:rsidR="00AF68EA">
        <w:trPr>
          <w:trHeight w:hRule="exact" w:val="590"/>
        </w:trPr>
        <w:tc>
          <w:tcPr>
            <w:tcW w:w="791" w:type="dxa"/>
            <w:vAlign w:val="center"/>
          </w:tcPr>
          <w:p w:rsidR="00AF68EA" w:rsidRDefault="008D4D9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21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547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2482" w:type="dxa"/>
            <w:vAlign w:val="center"/>
          </w:tcPr>
          <w:p w:rsidR="00AF68EA" w:rsidRDefault="00AF68EA">
            <w:pPr>
              <w:jc w:val="center"/>
            </w:pPr>
          </w:p>
        </w:tc>
      </w:tr>
      <w:tr w:rsidR="00AF68EA">
        <w:trPr>
          <w:trHeight w:hRule="exact" w:val="590"/>
        </w:trPr>
        <w:tc>
          <w:tcPr>
            <w:tcW w:w="791" w:type="dxa"/>
            <w:vAlign w:val="center"/>
          </w:tcPr>
          <w:p w:rsidR="00AF68EA" w:rsidRDefault="008D4D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21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547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F68EA" w:rsidRDefault="00AF68EA">
            <w:pPr>
              <w:jc w:val="center"/>
            </w:pPr>
          </w:p>
        </w:tc>
        <w:tc>
          <w:tcPr>
            <w:tcW w:w="2482" w:type="dxa"/>
            <w:vAlign w:val="center"/>
          </w:tcPr>
          <w:p w:rsidR="00AF68EA" w:rsidRDefault="00AF68EA">
            <w:pPr>
              <w:jc w:val="center"/>
            </w:pPr>
          </w:p>
        </w:tc>
      </w:tr>
    </w:tbl>
    <w:p w:rsidR="00AF68EA" w:rsidRDefault="008D4D90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注：1.二级学院督导工作实行院长负责制。二级学院（部）成立教学督导组，各学院由负责教学工作的副院长具体负责督导工作，督导组成员由二级学院院长聘请本院教师作为兼职督导员。</w:t>
      </w:r>
    </w:p>
    <w:p w:rsidR="00AF68EA" w:rsidRDefault="008D4D90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2</w:t>
      </w:r>
      <w:r>
        <w:rPr>
          <w:rFonts w:asciiTheme="minorEastAsia" w:hAnsiTheme="minorEastAsia" w:hint="eastAsia"/>
          <w:b/>
          <w:bCs/>
          <w:sz w:val="24"/>
          <w:szCs w:val="24"/>
        </w:rPr>
        <w:t>.教学督导员由政治思想素质好、学术水平高、教学经验丰富、责任心强、坚持原则、办事公道、身体健康，热爱高职教育事业、热心教学质量评价工作，在群众中有较高威信，具有较强教育科研和管理能力人员担任。</w:t>
      </w:r>
    </w:p>
    <w:p w:rsidR="00AF68EA" w:rsidRDefault="00C85525" w:rsidP="00C85525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C85525">
        <w:rPr>
          <w:rFonts w:asciiTheme="minorEastAsia" w:hAnsiTheme="minorEastAsia"/>
          <w:b/>
          <w:bCs/>
          <w:sz w:val="24"/>
          <w:szCs w:val="24"/>
        </w:rPr>
        <w:t>3.</w:t>
      </w:r>
      <w:r w:rsidRPr="00C85525">
        <w:rPr>
          <w:rFonts w:asciiTheme="minorEastAsia" w:hAnsiTheme="minorEastAsia" w:hint="eastAsia"/>
          <w:b/>
          <w:bCs/>
          <w:sz w:val="24"/>
          <w:szCs w:val="24"/>
        </w:rPr>
        <w:t>表格</w:t>
      </w:r>
      <w:r w:rsidR="00D01CD4">
        <w:rPr>
          <w:rFonts w:asciiTheme="minorEastAsia" w:hAnsiTheme="minorEastAsia" w:hint="eastAsia"/>
          <w:b/>
          <w:bCs/>
          <w:sz w:val="24"/>
          <w:szCs w:val="24"/>
        </w:rPr>
        <w:t>中行数</w:t>
      </w:r>
      <w:proofErr w:type="gramStart"/>
      <w:r w:rsidR="00D01CD4">
        <w:rPr>
          <w:rFonts w:asciiTheme="minorEastAsia" w:hAnsiTheme="minorEastAsia" w:hint="eastAsia"/>
          <w:b/>
          <w:bCs/>
          <w:sz w:val="24"/>
          <w:szCs w:val="24"/>
        </w:rPr>
        <w:t>不够可</w:t>
      </w:r>
      <w:proofErr w:type="gramEnd"/>
      <w:r w:rsidR="00D01CD4">
        <w:rPr>
          <w:rFonts w:asciiTheme="minorEastAsia" w:hAnsiTheme="minorEastAsia" w:hint="eastAsia"/>
          <w:b/>
          <w:bCs/>
          <w:sz w:val="24"/>
          <w:szCs w:val="24"/>
        </w:rPr>
        <w:t>自行添加。</w:t>
      </w:r>
    </w:p>
    <w:p w:rsidR="003D42BF" w:rsidRDefault="003D42BF" w:rsidP="00C85525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</w:p>
    <w:p w:rsidR="003D42BF" w:rsidRDefault="003D42BF" w:rsidP="003D42BF">
      <w:pPr>
        <w:ind w:firstLineChars="1300" w:firstLine="3654"/>
        <w:rPr>
          <w:rFonts w:ascii="宋体" w:hAnsi="宋体"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B914CF">
        <w:rPr>
          <w:rFonts w:ascii="宋体" w:hAnsi="宋体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学院（部）(盖章)</w:t>
      </w:r>
    </w:p>
    <w:p w:rsidR="003D42BF" w:rsidRPr="003D42BF" w:rsidRDefault="003D42BF" w:rsidP="003D42BF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 2024</w:t>
      </w:r>
      <w:r>
        <w:rPr>
          <w:rFonts w:ascii="宋体" w:hAnsi="宋体" w:hint="eastAsia"/>
          <w:sz w:val="28"/>
          <w:szCs w:val="28"/>
        </w:rPr>
        <w:t xml:space="preserve">年3月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sectPr w:rsidR="003D42BF" w:rsidRPr="003D4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03" w:rsidRDefault="00CE4103" w:rsidP="00B93C99">
      <w:r>
        <w:separator/>
      </w:r>
    </w:p>
  </w:endnote>
  <w:endnote w:type="continuationSeparator" w:id="0">
    <w:p w:rsidR="00CE4103" w:rsidRDefault="00CE4103" w:rsidP="00B9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03" w:rsidRDefault="00CE4103" w:rsidP="00B93C99">
      <w:r>
        <w:separator/>
      </w:r>
    </w:p>
  </w:footnote>
  <w:footnote w:type="continuationSeparator" w:id="0">
    <w:p w:rsidR="00CE4103" w:rsidRDefault="00CE4103" w:rsidP="00B9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cxN2ZhN2VmNWUyZDExY2M5Yzc4M2RiMGFkYmEzZWUifQ=="/>
  </w:docVars>
  <w:rsids>
    <w:rsidRoot w:val="20927853"/>
    <w:rsid w:val="000C1097"/>
    <w:rsid w:val="001A7D0F"/>
    <w:rsid w:val="00343E8B"/>
    <w:rsid w:val="003B1D2A"/>
    <w:rsid w:val="003D42BF"/>
    <w:rsid w:val="00466171"/>
    <w:rsid w:val="00511696"/>
    <w:rsid w:val="005C683C"/>
    <w:rsid w:val="00621F86"/>
    <w:rsid w:val="006639F4"/>
    <w:rsid w:val="00664EBE"/>
    <w:rsid w:val="007F4102"/>
    <w:rsid w:val="008163E0"/>
    <w:rsid w:val="008B17E0"/>
    <w:rsid w:val="008D4D90"/>
    <w:rsid w:val="00AF68EA"/>
    <w:rsid w:val="00B93C99"/>
    <w:rsid w:val="00C85525"/>
    <w:rsid w:val="00CE4103"/>
    <w:rsid w:val="00D01CD4"/>
    <w:rsid w:val="00E73F5E"/>
    <w:rsid w:val="00E900B9"/>
    <w:rsid w:val="20927853"/>
    <w:rsid w:val="21EE199F"/>
    <w:rsid w:val="3F172617"/>
    <w:rsid w:val="657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DB5F4"/>
  <w15:docId w15:val="{A8A61201-E7F1-40F1-AA0C-B5592C39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B93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3C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43</cp:revision>
  <dcterms:created xsi:type="dcterms:W3CDTF">2022-03-21T00:53:00Z</dcterms:created>
  <dcterms:modified xsi:type="dcterms:W3CDTF">2024-03-13T01:08:00Z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FDB3A096709F48F59A0891EAB398F702</vt:lpwstr>
  </property>
</Properties>
</file>