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政府采购项目技术要求、服务条款</w:t>
      </w:r>
    </w:p>
    <w:p>
      <w:pPr>
        <w:jc w:val="left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项目名称：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供应商资格要求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1.满足《中华人民共和国政府采购法》第二十二条规定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2.落实政府采购政策需满足的资格要求：无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3.本项目的特定资格要求：不接受联合体投标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以下内容请按实填写，如果具体内容没有相关要求可以填写“无”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填写第一部分【（一） 采购标的需实现的功能或者目标, 以及为落实政府采购政策需满足的要求;】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第二部分【（二）采购标的需执行的国家相关标准、行业标准、地方标准或者其他标准、规范;】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第三部分【（三）采购标的需满足的质量、安全、技术规格、物理特性等要求;】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第四部分【（四）采购标的数量、采购项目交付或者实施的时间和地点;】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第五部分【（五）采购标的需满足的服务标准、期限、效率等要求;】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第六部分【（六）采购标的验收标准;】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第七部分【（七）采购标的其他技术、服务等要求;】</w:t>
      </w:r>
    </w:p>
    <w:p>
      <w:pP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lang w:val="en-US" w:eastAsia="zh-CN"/>
        </w:rPr>
        <w:t>八</w:t>
      </w:r>
      <w:r>
        <w:rPr>
          <w:rFonts w:hint="eastAsia"/>
          <w:sz w:val="28"/>
          <w:szCs w:val="28"/>
        </w:rPr>
        <w:t>部分</w:t>
      </w:r>
      <w:r>
        <w:rPr>
          <w:rFonts w:hint="eastAsia"/>
          <w:sz w:val="28"/>
          <w:szCs w:val="28"/>
          <w:lang w:val="en-US" w:eastAsia="zh-CN"/>
        </w:rPr>
        <w:t xml:space="preserve">（八）非单一产品采购项目，采购标的中的核心产品;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</w:t>
      </w:r>
      <w:r>
        <w:rPr>
          <w:rFonts w:hint="eastAsia"/>
          <w:sz w:val="28"/>
          <w:szCs w:val="28"/>
          <w:lang w:val="en-US" w:eastAsia="zh-CN"/>
        </w:rPr>
        <w:t xml:space="preserve">九部分（九）采购需求中必须满足的实质性要求（请单独列出）;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</w:t>
      </w:r>
      <w:r>
        <w:rPr>
          <w:rFonts w:hint="eastAsia"/>
          <w:sz w:val="28"/>
          <w:szCs w:val="28"/>
          <w:lang w:val="en-US" w:eastAsia="zh-CN"/>
        </w:rPr>
        <w:t xml:space="preserve">十部分（十）付款方式;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</w:t>
      </w:r>
      <w:r>
        <w:rPr>
          <w:rFonts w:hint="eastAsia"/>
          <w:sz w:val="28"/>
          <w:szCs w:val="28"/>
          <w:lang w:val="en-US" w:eastAsia="zh-CN"/>
        </w:rPr>
        <w:t xml:space="preserve">十一部分（十一）履约保证金;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</w:t>
      </w:r>
      <w:r>
        <w:rPr>
          <w:rFonts w:hint="eastAsia"/>
          <w:sz w:val="28"/>
          <w:szCs w:val="28"/>
          <w:lang w:val="en-US" w:eastAsia="zh-CN"/>
        </w:rPr>
        <w:t xml:space="preserve">十二部分（十二）样品;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</w:t>
      </w:r>
      <w:r>
        <w:rPr>
          <w:rFonts w:hint="eastAsia"/>
          <w:sz w:val="28"/>
          <w:szCs w:val="28"/>
          <w:lang w:val="en-US" w:eastAsia="zh-CN"/>
        </w:rPr>
        <w:t xml:space="preserve">十三部分（十三）演示讲解;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第</w:t>
      </w:r>
      <w:r>
        <w:rPr>
          <w:rFonts w:hint="eastAsia"/>
          <w:sz w:val="28"/>
          <w:szCs w:val="28"/>
          <w:lang w:val="en-US" w:eastAsia="zh-CN"/>
        </w:rPr>
        <w:t xml:space="preserve">十四部分（十四）本项目（接受/不接受）进口产品投标;（备注：如有多分包，明确每个分包是否接受进口产品投标。）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第十五部分（十五）</w:t>
      </w:r>
      <w:r>
        <w:rPr>
          <w:rFonts w:hint="eastAsia"/>
          <w:sz w:val="28"/>
          <w:szCs w:val="28"/>
        </w:rPr>
        <w:t>合同及其他条款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2436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ZjlmMWQxY2ZkYjIxYjY5OTIyYjI4OTlkMDRlYjUifQ=="/>
  </w:docVars>
  <w:rsids>
    <w:rsidRoot w:val="765831E2"/>
    <w:rsid w:val="0B217DAD"/>
    <w:rsid w:val="40E630E0"/>
    <w:rsid w:val="7658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300</Words>
  <Characters>304</Characters>
  <Lines>0</Lines>
  <Paragraphs>0</Paragraphs>
  <TotalTime>1</TotalTime>
  <ScaleCrop>false</ScaleCrop>
  <LinksUpToDate>false</LinksUpToDate>
  <CharactersWithSpaces>307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2020-05-26T06:14:00Z</dcterms:created>
  <dc:creator>sandy</dc:creator>
  <cp:lastModifiedBy>sandy</cp:lastModifiedBy>
  <dcterms:modified xsi:type="dcterms:W3CDTF">2022-06-27T12:11:04Z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0FF1AFD65E224FF6B6C7922C5BE86329</vt:lpwstr>
  </property>
</Properties>
</file>