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52"/>
          <w:szCs w:val="52"/>
        </w:rPr>
        <w:t xml:space="preserve">微课比赛评分汇总表    </w:t>
      </w:r>
      <w:r>
        <w:rPr>
          <w:rFonts w:hint="eastAsia" w:ascii="黑体" w:eastAsia="黑体"/>
          <w:b/>
          <w:sz w:val="18"/>
          <w:szCs w:val="18"/>
        </w:rPr>
        <w:t>（201</w:t>
      </w:r>
      <w:r>
        <w:rPr>
          <w:rFonts w:hint="eastAsia" w:ascii="黑体" w:eastAsia="黑体"/>
          <w:b/>
          <w:sz w:val="18"/>
          <w:szCs w:val="18"/>
          <w:lang w:val="en-US" w:eastAsia="zh-CN"/>
        </w:rPr>
        <w:t>7</w:t>
      </w:r>
      <w:r>
        <w:rPr>
          <w:rFonts w:hint="eastAsia" w:ascii="黑体" w:eastAsia="黑体"/>
          <w:b/>
          <w:sz w:val="18"/>
          <w:szCs w:val="18"/>
        </w:rPr>
        <w:t>年1</w:t>
      </w:r>
      <w:r>
        <w:rPr>
          <w:rFonts w:hint="eastAsia" w:ascii="黑体" w:eastAsia="黑体"/>
          <w:b/>
          <w:sz w:val="18"/>
          <w:szCs w:val="18"/>
          <w:lang w:val="en-US" w:eastAsia="zh-CN"/>
        </w:rPr>
        <w:t>2</w:t>
      </w:r>
      <w:r>
        <w:rPr>
          <w:rFonts w:hint="eastAsia" w:ascii="黑体" w:eastAsia="黑体"/>
          <w:b/>
          <w:sz w:val="18"/>
          <w:szCs w:val="18"/>
        </w:rPr>
        <w:t>月</w:t>
      </w:r>
      <w:r>
        <w:rPr>
          <w:rFonts w:hint="eastAsia" w:ascii="黑体" w:eastAsia="黑体"/>
          <w:b/>
          <w:sz w:val="18"/>
          <w:szCs w:val="18"/>
          <w:lang w:val="en-US" w:eastAsia="zh-CN"/>
        </w:rPr>
        <w:t>5</w:t>
      </w:r>
      <w:r>
        <w:rPr>
          <w:rFonts w:hint="eastAsia" w:ascii="黑体" w:eastAsia="黑体"/>
          <w:b/>
          <w:sz w:val="18"/>
          <w:szCs w:val="18"/>
        </w:rPr>
        <w:t>日）</w:t>
      </w:r>
    </w:p>
    <w:p>
      <w:pPr>
        <w:spacing w:afterLines="50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评分说明：1、二级学院的评委老师对本学院的参赛老师不打分。2、请各位评委老师在1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2</w:t>
      </w:r>
      <w:r>
        <w:rPr>
          <w:rFonts w:hint="eastAsia" w:ascii="新宋体" w:hAnsi="新宋体" w:eastAsia="新宋体"/>
          <w:b/>
          <w:sz w:val="24"/>
        </w:rPr>
        <w:t>月1</w:t>
      </w:r>
      <w:r>
        <w:rPr>
          <w:rFonts w:hint="eastAsia" w:ascii="新宋体" w:hAnsi="新宋体" w:eastAsia="新宋体"/>
          <w:b/>
          <w:sz w:val="24"/>
          <w:lang w:val="en-US" w:eastAsia="zh-CN"/>
        </w:rPr>
        <w:t>2</w:t>
      </w:r>
      <w:r>
        <w:rPr>
          <w:rFonts w:hint="eastAsia" w:ascii="新宋体" w:hAnsi="新宋体" w:eastAsia="新宋体"/>
          <w:b/>
          <w:sz w:val="24"/>
        </w:rPr>
        <w:t>日前，将评分结果反馈于石建梅。</w:t>
      </w:r>
    </w:p>
    <w:tbl>
      <w:tblPr>
        <w:tblStyle w:val="5"/>
        <w:tblW w:w="15424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36"/>
        <w:gridCol w:w="1037"/>
        <w:gridCol w:w="3887"/>
        <w:gridCol w:w="1260"/>
        <w:gridCol w:w="1230"/>
        <w:gridCol w:w="1215"/>
        <w:gridCol w:w="1215"/>
        <w:gridCol w:w="10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学院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主持人</w:t>
            </w:r>
          </w:p>
        </w:tc>
        <w:tc>
          <w:tcPr>
            <w:tcW w:w="3887" w:type="dxa"/>
            <w:vMerge w:val="restart"/>
            <w:vAlign w:val="center"/>
          </w:tcPr>
          <w:p>
            <w:pPr>
              <w:ind w:left="375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微课程名称</w:t>
            </w:r>
          </w:p>
        </w:tc>
        <w:tc>
          <w:tcPr>
            <w:tcW w:w="5985" w:type="dxa"/>
            <w:gridSpan w:val="5"/>
            <w:vAlign w:val="center"/>
          </w:tcPr>
          <w:p>
            <w:pPr>
              <w:ind w:left="376" w:leftChars="179" w:firstLine="2204" w:firstLineChars="784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得  分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ind w:left="375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完善意见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74" w:type="dxa"/>
            <w:vMerge w:val="continue"/>
          </w:tcPr>
          <w:p>
            <w:pPr>
              <w:ind w:left="375"/>
              <w:rPr>
                <w:rFonts w:ascii="黑体" w:eastAsia="黑体"/>
                <w:b/>
                <w:sz w:val="52"/>
                <w:szCs w:val="52"/>
              </w:rPr>
            </w:pPr>
          </w:p>
        </w:tc>
        <w:tc>
          <w:tcPr>
            <w:tcW w:w="1136" w:type="dxa"/>
            <w:vMerge w:val="continue"/>
          </w:tcPr>
          <w:p>
            <w:pPr>
              <w:ind w:left="375"/>
              <w:rPr>
                <w:rFonts w:ascii="黑体" w:eastAsia="黑体"/>
                <w:b/>
                <w:sz w:val="52"/>
                <w:szCs w:val="52"/>
              </w:rPr>
            </w:pPr>
          </w:p>
        </w:tc>
        <w:tc>
          <w:tcPr>
            <w:tcW w:w="1037" w:type="dxa"/>
            <w:vMerge w:val="continue"/>
          </w:tcPr>
          <w:p>
            <w:pPr>
              <w:ind w:left="375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887" w:type="dxa"/>
            <w:vMerge w:val="continue"/>
          </w:tcPr>
          <w:p>
            <w:pPr>
              <w:ind w:left="375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教学设计</w:t>
            </w:r>
            <w:r>
              <w:rPr>
                <w:rFonts w:hint="eastAsia" w:ascii="黑体" w:eastAsia="黑体"/>
                <w:b/>
                <w:sz w:val="24"/>
              </w:rPr>
              <w:t>（3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0</w:t>
            </w:r>
            <w:r>
              <w:rPr>
                <w:rFonts w:hint="eastAsia" w:ascii="黑体" w:eastAsia="黑体"/>
                <w:b/>
                <w:sz w:val="24"/>
              </w:rPr>
              <w:t>分）</w:t>
            </w:r>
          </w:p>
        </w:tc>
        <w:tc>
          <w:tcPr>
            <w:tcW w:w="1230" w:type="dxa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教学实施（3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黑体" w:eastAsia="黑体"/>
                <w:b/>
                <w:sz w:val="24"/>
              </w:rPr>
              <w:t>分）</w:t>
            </w:r>
          </w:p>
        </w:tc>
        <w:tc>
          <w:tcPr>
            <w:tcW w:w="1215" w:type="dxa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教学效果（20分）</w:t>
            </w:r>
          </w:p>
        </w:tc>
        <w:tc>
          <w:tcPr>
            <w:tcW w:w="1215" w:type="dxa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特色创新（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15</w:t>
            </w:r>
            <w:r>
              <w:rPr>
                <w:rFonts w:hint="eastAsia" w:ascii="黑体" w:eastAsia="黑体"/>
                <w:b/>
                <w:sz w:val="24"/>
              </w:rPr>
              <w:t>分</w:t>
            </w:r>
            <w:r>
              <w:rPr>
                <w:rFonts w:hint="eastAsia" w:ascii="黑体" w:eastAsia="黑体"/>
                <w:b/>
                <w:sz w:val="24"/>
                <w:lang w:eastAsia="zh-CN"/>
              </w:rPr>
              <w:t>）</w:t>
            </w:r>
          </w:p>
        </w:tc>
        <w:tc>
          <w:tcPr>
            <w:tcW w:w="1065" w:type="dxa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总得分</w:t>
            </w:r>
          </w:p>
          <w:p>
            <w:pPr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100分</w:t>
            </w:r>
          </w:p>
        </w:tc>
        <w:tc>
          <w:tcPr>
            <w:tcW w:w="2505" w:type="dxa"/>
            <w:vMerge w:val="continue"/>
          </w:tcPr>
          <w:p>
            <w:pPr>
              <w:ind w:left="375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4" w:type="dxa"/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</w:p>
        </w:tc>
        <w:tc>
          <w:tcPr>
            <w:tcW w:w="1136" w:type="dxa"/>
            <w:vMerge w:val="restart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工商管理学院（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人）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董凯心</w:t>
            </w:r>
          </w:p>
        </w:tc>
        <w:tc>
          <w:tcPr>
            <w:tcW w:w="38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安全的航程从声音开始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1）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安全的航程从声音开始</w:t>
            </w:r>
            <w:r>
              <w:rPr>
                <w:rFonts w:hint="eastAsia" w:ascii="新宋体" w:hAnsi="新宋体" w:eastAsia="新宋体"/>
                <w:szCs w:val="21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2）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客舱广播声音美化</w:t>
            </w:r>
          </w:p>
        </w:tc>
        <w:tc>
          <w:tcPr>
            <w:tcW w:w="1260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74" w:type="dxa"/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  <w:vMerge w:val="continue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高永凤</w:t>
            </w:r>
          </w:p>
        </w:tc>
        <w:tc>
          <w:tcPr>
            <w:tcW w:w="38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商务餐之敬酒篇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商务餐之中餐礼仪篇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商务餐之中西文化篇</w:t>
            </w:r>
          </w:p>
        </w:tc>
        <w:tc>
          <w:tcPr>
            <w:tcW w:w="1260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" w:type="dxa"/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  <w:vMerge w:val="continue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李克卫</w:t>
            </w:r>
          </w:p>
        </w:tc>
        <w:tc>
          <w:tcPr>
            <w:tcW w:w="38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泰勒科学管理教学活动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管理案例视频导入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教学成效与反思</w:t>
            </w:r>
          </w:p>
        </w:tc>
        <w:tc>
          <w:tcPr>
            <w:tcW w:w="1260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74" w:type="dxa"/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1136" w:type="dxa"/>
            <w:vMerge w:val="continue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赵桃敏</w:t>
            </w:r>
          </w:p>
        </w:tc>
        <w:tc>
          <w:tcPr>
            <w:tcW w:w="38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平均指标分析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标志变异指标分析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相关回归分析</w:t>
            </w:r>
          </w:p>
        </w:tc>
        <w:tc>
          <w:tcPr>
            <w:tcW w:w="1260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园艺与景观工程学院（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Cs w:val="21"/>
              </w:rPr>
              <w:t>人）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张隽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东方式插花导论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东方式插花（平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szCs w:val="21"/>
              </w:rPr>
              <w:t>出式）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东方式插花（直立式）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唐义富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针叶类树木识别及应用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常见色叶树种识别与应用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十大名花产生与月季识别应用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机电学院（3人）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张颖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电梯维护与保养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如何规范进入轿顶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电梯的断电锁闭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陈季云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霍尔式凸轮轴位置传感器拆装工艺流程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传感器的结构原理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传感器的故障检测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信息与智能工程学院（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Cs w:val="21"/>
              </w:rPr>
              <w:t>人）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吴迪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水彩风格包装设计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水彩画上色技法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水彩画电脑合成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陈 虹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IF函数的使用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VLOOKUP函数的使用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电子报销单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环境与生物工程学院（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Cs w:val="21"/>
              </w:rPr>
              <w:t>人）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陈前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活性污泥法在城市污水处理厂中的应用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污泥膨胀的识别与判断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污泥膨胀的对策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华海霞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鸡蛋新鲜度快速测定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鸡蛋的新鲜度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新鲜鸡蛋的蛋清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荣梅娟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工程管道的单、双线图绘制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工程管道交叉与重叠绘制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实例投影图绘制讲解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1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基础素质部</w:t>
            </w: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Cs w:val="21"/>
              </w:rPr>
              <w:t>人）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李智水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中国梦（上）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中国梦（中）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中国梦（下）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王艳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致匠心培养工匠精神（上）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致匠心培养工匠精神（中）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致匠心培养工匠精神（下）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心理教育中心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张玲</w:t>
            </w:r>
          </w:p>
        </w:tc>
        <w:tc>
          <w:tcPr>
            <w:tcW w:w="3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爱情三角理论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恋爱面面观</w:t>
            </w:r>
          </w:p>
          <w:p>
            <w:pPr>
              <w:spacing w:line="3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失恋的心理解读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75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F79"/>
    <w:rsid w:val="0009628C"/>
    <w:rsid w:val="00201892"/>
    <w:rsid w:val="002B02CE"/>
    <w:rsid w:val="003013A7"/>
    <w:rsid w:val="00396F70"/>
    <w:rsid w:val="00480B9F"/>
    <w:rsid w:val="004E05B6"/>
    <w:rsid w:val="004F5E6A"/>
    <w:rsid w:val="006C4118"/>
    <w:rsid w:val="006C504E"/>
    <w:rsid w:val="00767B4F"/>
    <w:rsid w:val="007C2B60"/>
    <w:rsid w:val="007E3575"/>
    <w:rsid w:val="00873F79"/>
    <w:rsid w:val="0092489E"/>
    <w:rsid w:val="0098778D"/>
    <w:rsid w:val="00A8438A"/>
    <w:rsid w:val="00B04E89"/>
    <w:rsid w:val="00D958A5"/>
    <w:rsid w:val="00E06961"/>
    <w:rsid w:val="00EE3031"/>
    <w:rsid w:val="00F970F1"/>
    <w:rsid w:val="018C6FF5"/>
    <w:rsid w:val="022D2F5E"/>
    <w:rsid w:val="0DB662B5"/>
    <w:rsid w:val="16E71128"/>
    <w:rsid w:val="1736304B"/>
    <w:rsid w:val="29DB270C"/>
    <w:rsid w:val="338952C8"/>
    <w:rsid w:val="4311798E"/>
    <w:rsid w:val="4B6C4E7E"/>
    <w:rsid w:val="5CF5591D"/>
    <w:rsid w:val="77D66451"/>
    <w:rsid w:val="7CD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5BE91-894E-4127-B2C5-D1A8CA538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ScaleCrop>false</ScaleCrop>
  <LinksUpToDate>false</LinksUpToDate>
  <CharactersWithSpaces>773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2016-11-07T01:24:00Z</dcterms:created>
  <dc:creator>lenovo</dc:creator>
  <cp:lastModifiedBy>Administrator</cp:lastModifiedBy>
  <dcterms:modified xsi:type="dcterms:W3CDTF">2017-12-07T01:23:47Z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