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B" w:rsidRDefault="00AB5547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南通科技职业院</w:t>
      </w:r>
    </w:p>
    <w:p w:rsidR="00D629BB" w:rsidRDefault="00AB5547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采购货物（或服务）类项目需求说明</w:t>
      </w:r>
    </w:p>
    <w:p w:rsidR="00D629BB" w:rsidRDefault="00D629BB">
      <w:pPr>
        <w:rPr>
          <w:rFonts w:ascii="Times New Roman" w:eastAsia="宋体" w:hAnsi="Times New Roman" w:cs="Times New Roman"/>
          <w:szCs w:val="24"/>
        </w:rPr>
      </w:pPr>
    </w:p>
    <w:p w:rsidR="00D629BB" w:rsidRDefault="00AB5547">
      <w:pPr>
        <w:tabs>
          <w:tab w:val="left" w:pos="5325"/>
        </w:tabs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一、背景概述、实现功能要求</w:t>
      </w:r>
    </w:p>
    <w:p w:rsidR="00D629BB" w:rsidRDefault="00AB5547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1、地理位置：南通科技职业学院</w:t>
      </w:r>
    </w:p>
    <w:p w:rsidR="00D629BB" w:rsidRDefault="00AB5547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2、项目规模：环生院</w:t>
      </w:r>
      <w:r w:rsidR="00737E69" w:rsidRPr="00737E6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</w:t>
      </w:r>
      <w:r w:rsidR="00737E69" w:rsidRPr="00737E6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</w:t>
      </w:r>
      <w:r w:rsidR="00737E69" w:rsidRPr="00737E6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-202</w:t>
      </w:r>
      <w:r w:rsidR="00737E69" w:rsidRPr="00737E6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</w:t>
      </w:r>
      <w:r w:rsidR="00737E69" w:rsidRPr="00737E6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-2学期学生实验用小仪器</w:t>
      </w:r>
      <w:r w:rsidR="00737E6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1批</w:t>
      </w:r>
    </w:p>
    <w:p w:rsidR="00D629BB" w:rsidRDefault="00AB5547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" w:eastAsia="仿宋_GB2312" w:hAnsi="仿宋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3、实现功能：教学用</w:t>
      </w:r>
    </w:p>
    <w:p w:rsidR="00D629BB" w:rsidRDefault="00AB5547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contextualSpacing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二、投标供应商资格要求</w:t>
      </w:r>
    </w:p>
    <w:p w:rsidR="00D629BB" w:rsidRDefault="00AB5547">
      <w:pPr>
        <w:autoSpaceDE w:val="0"/>
        <w:autoSpaceDN w:val="0"/>
        <w:adjustRightInd w:val="0"/>
        <w:snapToGrid w:val="0"/>
        <w:spacing w:before="100" w:after="100" w:line="300" w:lineRule="auto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 xml:space="preserve">　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、具有独立承担民事责任的能力；具有良好的商业信誉和健全的财务会计制度；有依法缴纳税收和社会保障资金的良好记录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D629BB" w:rsidRDefault="00AB5547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资质要求：</w:t>
      </w:r>
    </w:p>
    <w:p w:rsidR="00D629BB" w:rsidRDefault="00AB5547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供应商应有独立法人。</w:t>
      </w:r>
    </w:p>
    <w:p w:rsidR="00D629BB" w:rsidRDefault="00AB5547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代理商有良好的安装和售后服务队伍。</w:t>
      </w:r>
    </w:p>
    <w:p w:rsidR="00D629BB" w:rsidRDefault="00AB5547">
      <w:pPr>
        <w:tabs>
          <w:tab w:val="left" w:pos="5325"/>
        </w:tabs>
        <w:snapToGrid w:val="0"/>
        <w:spacing w:line="30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4、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其他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：无</w:t>
      </w:r>
    </w:p>
    <w:p w:rsidR="00D629BB" w:rsidRDefault="00AB5547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付款时间和条件</w:t>
      </w:r>
    </w:p>
    <w:p w:rsidR="00D629BB" w:rsidRDefault="00AB5547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付款方式：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中标</w:t>
      </w:r>
      <w:r>
        <w:rPr>
          <w:rFonts w:ascii="仿宋_GB2312" w:eastAsia="仿宋_GB2312" w:hAnsi="宋体" w:hint="eastAsia"/>
          <w:sz w:val="32"/>
          <w:szCs w:val="32"/>
        </w:rPr>
        <w:t>单位在验收合格后二十个工作日内，视产品质量及售后服务情况一次性支付。</w:t>
      </w:r>
    </w:p>
    <w:p w:rsidR="00D629BB" w:rsidRDefault="00D629BB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:rsidR="00D629BB" w:rsidRDefault="00AB5547">
      <w:pPr>
        <w:numPr>
          <w:ilvl w:val="0"/>
          <w:numId w:val="2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项目需求</w:t>
      </w:r>
    </w:p>
    <w:tbl>
      <w:tblPr>
        <w:tblW w:w="857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40"/>
        <w:gridCol w:w="555"/>
        <w:gridCol w:w="5872"/>
      </w:tblGrid>
      <w:tr w:rsidR="00737E69" w:rsidRPr="00737E69" w:rsidTr="00737E69">
        <w:trPr>
          <w:trHeight w:val="880"/>
          <w:tblHeader/>
        </w:trPr>
        <w:tc>
          <w:tcPr>
            <w:tcW w:w="705" w:type="dxa"/>
            <w:vAlign w:val="center"/>
          </w:tcPr>
          <w:p w:rsidR="00737E69" w:rsidRPr="00737E69" w:rsidRDefault="00737E69" w:rsidP="001B0BB2">
            <w:pPr>
              <w:adjustRightInd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737E6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737E69" w:rsidRPr="00737E69" w:rsidRDefault="00737E69" w:rsidP="001B0BB2">
            <w:pPr>
              <w:adjustRightInd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737E6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仪器名称</w:t>
            </w:r>
          </w:p>
        </w:tc>
        <w:tc>
          <w:tcPr>
            <w:tcW w:w="555" w:type="dxa"/>
            <w:vAlign w:val="center"/>
          </w:tcPr>
          <w:p w:rsidR="00737E69" w:rsidRPr="00737E69" w:rsidRDefault="00737E69" w:rsidP="001B0BB2">
            <w:pPr>
              <w:adjustRightInd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737E6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872" w:type="dxa"/>
            <w:vAlign w:val="center"/>
          </w:tcPr>
          <w:p w:rsidR="00737E69" w:rsidRPr="00737E69" w:rsidRDefault="00737E69" w:rsidP="001B0BB2">
            <w:pPr>
              <w:adjustRightInd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737E6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技术参数或具体要求</w:t>
            </w:r>
          </w:p>
        </w:tc>
      </w:tr>
      <w:tr w:rsidR="00737E69" w:rsidRPr="00737E69" w:rsidTr="00737E69">
        <w:trPr>
          <w:trHeight w:val="835"/>
        </w:trPr>
        <w:tc>
          <w:tcPr>
            <w:tcW w:w="70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电子天平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5872" w:type="dxa"/>
            <w:shd w:val="clear" w:color="auto" w:fill="FFFFFF"/>
          </w:tcPr>
          <w:p w:rsidR="00737E69" w:rsidRPr="00737E69" w:rsidRDefault="00737E69" w:rsidP="00737E69">
            <w:pPr>
              <w:pStyle w:val="style4"/>
              <w:snapToGrid w:val="0"/>
              <w:spacing w:before="0" w:beforeAutospacing="0" w:after="0" w:afterAutospacing="0" w:line="240" w:lineRule="atLeast"/>
              <w:ind w:firstLineChars="3600" w:firstLine="7560"/>
              <w:contextualSpacing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 w:rsidRPr="00737E69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11.高精传感器，称重精准稳定，交直流两用</w:t>
            </w:r>
          </w:p>
          <w:p w:rsidR="00737E69" w:rsidRPr="00737E69" w:rsidRDefault="00737E69" w:rsidP="00737E69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 w:rsidRPr="00737E69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最大称量：510g;精度：0.01g</w:t>
            </w:r>
          </w:p>
          <w:p w:rsidR="00737E69" w:rsidRPr="00737E69" w:rsidRDefault="00737E69" w:rsidP="00737E69">
            <w:pPr>
              <w:widowControl/>
              <w:snapToGrid w:val="0"/>
              <w:spacing w:line="240" w:lineRule="atLeast"/>
              <w:contextualSpacing/>
              <w:jc w:val="left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3.每台提供近两月的计量检定证书</w:t>
            </w:r>
          </w:p>
        </w:tc>
      </w:tr>
      <w:tr w:rsidR="00737E69" w:rsidRPr="00737E69" w:rsidTr="00737E69">
        <w:trPr>
          <w:trHeight w:val="811"/>
        </w:trPr>
        <w:tc>
          <w:tcPr>
            <w:tcW w:w="70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天平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872" w:type="dxa"/>
            <w:shd w:val="clear" w:color="auto" w:fill="FFFFFF"/>
          </w:tcPr>
          <w:p w:rsidR="00737E69" w:rsidRPr="00737E69" w:rsidRDefault="00737E69" w:rsidP="00737E69">
            <w:pPr>
              <w:pStyle w:val="style4"/>
              <w:snapToGrid w:val="0"/>
              <w:spacing w:before="0" w:beforeAutospacing="0" w:after="0" w:afterAutospacing="0" w:line="240" w:lineRule="atLeast"/>
              <w:ind w:firstLineChars="3600" w:firstLine="7560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 w:rsidRPr="00737E69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11.高精传感器，称重精准稳定，交直流两用</w:t>
            </w:r>
          </w:p>
          <w:p w:rsidR="00737E69" w:rsidRPr="00737E69" w:rsidRDefault="00737E69" w:rsidP="00737E69">
            <w:pPr>
              <w:pStyle w:val="a5"/>
              <w:shd w:val="clear" w:color="auto" w:fill="FFFFFF"/>
              <w:snapToGrid w:val="0"/>
              <w:spacing w:line="240" w:lineRule="atLeast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 w:rsidRPr="00737E69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2.最大称量：1100g;精度：0.01g</w:t>
            </w:r>
          </w:p>
          <w:p w:rsidR="00737E69" w:rsidRPr="00737E69" w:rsidRDefault="00737E69" w:rsidP="00737E69">
            <w:pPr>
              <w:snapToGrid w:val="0"/>
              <w:spacing w:line="240" w:lineRule="atLeast"/>
              <w:rPr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3.每台提供近两月的计量检定证书</w:t>
            </w:r>
          </w:p>
        </w:tc>
      </w:tr>
      <w:tr w:rsidR="00737E69" w:rsidRPr="00737E69" w:rsidTr="00737E69">
        <w:trPr>
          <w:trHeight w:val="1017"/>
        </w:trPr>
        <w:tc>
          <w:tcPr>
            <w:tcW w:w="70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72" w:type="dxa"/>
            <w:shd w:val="clear" w:color="auto" w:fill="FFFFFF"/>
          </w:tcPr>
          <w:p w:rsidR="00737E69" w:rsidRPr="00737E69" w:rsidRDefault="00737E69" w:rsidP="001B0BB2">
            <w:pPr>
              <w:widowControl/>
              <w:jc w:val="left"/>
              <w:textAlignment w:val="center"/>
              <w:rPr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1.2KW</w:t>
            </w:r>
          </w:p>
          <w:p w:rsidR="00737E69" w:rsidRPr="00737E69" w:rsidRDefault="00737E69" w:rsidP="001B0BB2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2.炉板尺寸：150x150(mm)</w:t>
            </w:r>
          </w:p>
          <w:p w:rsidR="00737E69" w:rsidRPr="00737E69" w:rsidRDefault="00737E69" w:rsidP="001B0BB2">
            <w:pPr>
              <w:widowControl/>
              <w:jc w:val="left"/>
              <w:textAlignment w:val="center"/>
              <w:rPr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3.配置：炉盖，电炉丝x3</w:t>
            </w:r>
          </w:p>
        </w:tc>
      </w:tr>
      <w:tr w:rsidR="00737E69" w:rsidRPr="00737E69" w:rsidTr="00737E69">
        <w:trPr>
          <w:trHeight w:val="706"/>
        </w:trPr>
        <w:tc>
          <w:tcPr>
            <w:tcW w:w="70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封闭式电炉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7E69" w:rsidRPr="00737E69" w:rsidRDefault="00737E69" w:rsidP="001B0B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37E6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72" w:type="dxa"/>
            <w:shd w:val="clear" w:color="auto" w:fill="FFFFFF"/>
          </w:tcPr>
          <w:p w:rsidR="00737E69" w:rsidRPr="00737E69" w:rsidRDefault="00737E69" w:rsidP="001B0BB2">
            <w:pPr>
              <w:widowControl/>
              <w:jc w:val="left"/>
              <w:textAlignment w:val="center"/>
              <w:rPr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1.1KW</w:t>
            </w:r>
          </w:p>
          <w:p w:rsidR="00737E69" w:rsidRPr="00737E69" w:rsidRDefault="00737E69" w:rsidP="001B0BB2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37E69">
              <w:rPr>
                <w:rFonts w:ascii="仿宋" w:eastAsia="仿宋" w:hAnsi="仿宋" w:cs="仿宋" w:hint="eastAsia"/>
                <w:szCs w:val="21"/>
              </w:rPr>
              <w:t>2.加热板尺寸：φ150(mm)</w:t>
            </w:r>
          </w:p>
        </w:tc>
      </w:tr>
    </w:tbl>
    <w:p w:rsidR="00D629BB" w:rsidRPr="00737E69" w:rsidRDefault="00D629BB" w:rsidP="00210B4A">
      <w:pPr>
        <w:tabs>
          <w:tab w:val="left" w:pos="5325"/>
        </w:tabs>
        <w:snapToGrid w:val="0"/>
        <w:spacing w:line="300" w:lineRule="auto"/>
        <w:contextualSpacing/>
        <w:rPr>
          <w:rFonts w:ascii="仿宋_GB2312" w:eastAsia="仿宋_GB2312" w:hAnsi="宋体" w:cs="Times New Roman" w:hint="eastAsia"/>
          <w:b/>
          <w:sz w:val="30"/>
          <w:szCs w:val="30"/>
        </w:rPr>
      </w:pPr>
    </w:p>
    <w:p w:rsidR="00D629BB" w:rsidRDefault="00AB5547" w:rsidP="00737E69">
      <w:pPr>
        <w:tabs>
          <w:tab w:val="left" w:pos="5325"/>
        </w:tabs>
        <w:snapToGrid w:val="0"/>
        <w:spacing w:line="300" w:lineRule="auto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b/>
          <w:sz w:val="30"/>
          <w:szCs w:val="30"/>
        </w:rPr>
        <w:t>五、其他</w:t>
      </w:r>
    </w:p>
    <w:p w:rsidR="00D629BB" w:rsidRDefault="00AB5547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1、交货期（服务时间）：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确定供货商之日起15天内。</w:t>
      </w:r>
    </w:p>
    <w:p w:rsidR="00D629BB" w:rsidRDefault="00AB5547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2、交货（服务）地点：</w:t>
      </w:r>
      <w:r>
        <w:rPr>
          <w:rFonts w:ascii="仿宋_GB2312" w:eastAsia="仿宋_GB2312" w:hAnsi="宋体" w:hint="eastAsia"/>
          <w:sz w:val="30"/>
          <w:szCs w:val="30"/>
        </w:rPr>
        <w:t>南通科技职业学院实训楼</w:t>
      </w:r>
    </w:p>
    <w:p w:rsidR="00D629BB" w:rsidRDefault="00AB5547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3、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质保期限</w:t>
      </w:r>
      <w:r>
        <w:rPr>
          <w:rFonts w:ascii="仿宋_GB2312" w:eastAsia="仿宋_GB2312" w:hAnsi="宋体" w:cs="Times New Roman" w:hint="eastAsia"/>
          <w:sz w:val="30"/>
          <w:szCs w:val="30"/>
        </w:rPr>
        <w:t>（自交货并验收合格之日起计）：</w:t>
      </w:r>
      <w:r>
        <w:rPr>
          <w:rFonts w:ascii="仿宋_GB2312" w:eastAsia="仿宋_GB2312" w:hint="eastAsia"/>
          <w:sz w:val="32"/>
          <w:szCs w:val="32"/>
          <w:lang w:val="zh-CN"/>
        </w:rPr>
        <w:t>壹年。</w:t>
      </w:r>
    </w:p>
    <w:p w:rsidR="00D629BB" w:rsidRDefault="00AB5547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4、验收的具体方案：</w:t>
      </w:r>
    </w:p>
    <w:p w:rsidR="00D629BB" w:rsidRDefault="00AB5547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 w:rsidR="00D629BB" w:rsidRDefault="00AB5547">
      <w:pPr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售后服务及其他</w:t>
      </w:r>
    </w:p>
    <w:p w:rsidR="00D629BB" w:rsidRDefault="00AB5547">
      <w:pPr>
        <w:tabs>
          <w:tab w:val="left" w:pos="5325"/>
        </w:tabs>
        <w:snapToGrid w:val="0"/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供应商应具备完善的售后服务体系，售后服务及时到位。</w:t>
      </w:r>
      <w:r>
        <w:rPr>
          <w:rFonts w:ascii="仿宋_GB2312" w:eastAsia="仿宋_GB2312" w:hAnsi="宋体"/>
          <w:sz w:val="32"/>
          <w:szCs w:val="32"/>
        </w:rPr>
        <w:t>通知后</w:t>
      </w:r>
      <w:r>
        <w:rPr>
          <w:rFonts w:ascii="仿宋_GB2312" w:eastAsia="仿宋_GB2312" w:hAnsi="宋体" w:hint="eastAsia"/>
          <w:sz w:val="32"/>
          <w:szCs w:val="32"/>
        </w:rPr>
        <w:t>响应</w:t>
      </w:r>
      <w:r>
        <w:rPr>
          <w:rFonts w:ascii="仿宋_GB2312" w:eastAsia="仿宋_GB2312" w:hAnsi="宋体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/>
          <w:sz w:val="32"/>
          <w:szCs w:val="32"/>
        </w:rPr>
        <w:t>小时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D6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18" w:rsidRDefault="00686C18" w:rsidP="00686C18">
      <w:r>
        <w:separator/>
      </w:r>
    </w:p>
  </w:endnote>
  <w:endnote w:type="continuationSeparator" w:id="0">
    <w:p w:rsidR="00686C18" w:rsidRDefault="00686C18" w:rsidP="0068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18" w:rsidRDefault="00686C18" w:rsidP="00686C18">
      <w:r>
        <w:separator/>
      </w:r>
    </w:p>
  </w:footnote>
  <w:footnote w:type="continuationSeparator" w:id="0">
    <w:p w:rsidR="00686C18" w:rsidRDefault="00686C18" w:rsidP="0068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70D"/>
    <w:multiLevelType w:val="singleLevel"/>
    <w:tmpl w:val="0DE4270D"/>
    <w:lvl w:ilvl="0">
      <w:start w:val="6"/>
      <w:numFmt w:val="decimal"/>
      <w:suff w:val="nothing"/>
      <w:lvlText w:val="%1、"/>
      <w:lvlJc w:val="left"/>
    </w:lvl>
  </w:abstractNum>
  <w:abstractNum w:abstractNumId="1">
    <w:nsid w:val="2C7E1CFA"/>
    <w:multiLevelType w:val="singleLevel"/>
    <w:tmpl w:val="2C7E1CF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BCBE28"/>
    <w:multiLevelType w:val="singleLevel"/>
    <w:tmpl w:val="34BCBE2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E411DA"/>
    <w:multiLevelType w:val="singleLevel"/>
    <w:tmpl w:val="59E411DA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D3"/>
    <w:rsid w:val="000B1280"/>
    <w:rsid w:val="000E33D3"/>
    <w:rsid w:val="00210B4A"/>
    <w:rsid w:val="0036386B"/>
    <w:rsid w:val="00686C18"/>
    <w:rsid w:val="006C58FA"/>
    <w:rsid w:val="00737E69"/>
    <w:rsid w:val="00741F3E"/>
    <w:rsid w:val="009A1C0E"/>
    <w:rsid w:val="00AB5547"/>
    <w:rsid w:val="00B81E3D"/>
    <w:rsid w:val="00B9237D"/>
    <w:rsid w:val="00D12398"/>
    <w:rsid w:val="00D27163"/>
    <w:rsid w:val="00D34E04"/>
    <w:rsid w:val="00D629BB"/>
    <w:rsid w:val="00EF475F"/>
    <w:rsid w:val="075D690D"/>
    <w:rsid w:val="09CF73F9"/>
    <w:rsid w:val="0A7C2646"/>
    <w:rsid w:val="143E7E9C"/>
    <w:rsid w:val="14D36ED0"/>
    <w:rsid w:val="1C073195"/>
    <w:rsid w:val="22556EE6"/>
    <w:rsid w:val="255F7370"/>
    <w:rsid w:val="2E550588"/>
    <w:rsid w:val="2F8B0B3B"/>
    <w:rsid w:val="330C0CB4"/>
    <w:rsid w:val="33E56EA5"/>
    <w:rsid w:val="381B2B9A"/>
    <w:rsid w:val="3A827FEA"/>
    <w:rsid w:val="41587972"/>
    <w:rsid w:val="4420615B"/>
    <w:rsid w:val="4F63708A"/>
    <w:rsid w:val="5CE11AC2"/>
    <w:rsid w:val="6AC408F3"/>
    <w:rsid w:val="788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ParaChar">
    <w:name w:val="默认段落字体 Para Char"/>
    <w:basedOn w:val="a"/>
    <w:qFormat/>
    <w:rPr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style4">
    <w:name w:val="style4"/>
    <w:basedOn w:val="a"/>
    <w:qFormat/>
    <w:rsid w:val="00737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ParaChar">
    <w:name w:val="默认段落字体 Para Char"/>
    <w:basedOn w:val="a"/>
    <w:qFormat/>
    <w:rPr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style4">
    <w:name w:val="style4"/>
    <w:basedOn w:val="a"/>
    <w:qFormat/>
    <w:rsid w:val="00737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624</Words>
  <Characters>118</Characters>
  <Application>Microsoft Office Word</Application>
  <DocSecurity>0</DocSecurity>
  <Lines>1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卡奇</dc:creator>
  <cp:lastModifiedBy>HP</cp:lastModifiedBy>
  <cp:revision>16</cp:revision>
  <cp:lastPrinted>2019-10-23T06:11:00Z</cp:lastPrinted>
  <dcterms:created xsi:type="dcterms:W3CDTF">2018-05-07T17:06:00Z</dcterms:created>
  <dcterms:modified xsi:type="dcterms:W3CDTF">2023-03-11T05:50:00Z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97B5857B6F1B409B897E2AFD83C32CD2</vt:lpwstr>
  </property>
</Properties>
</file>